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BCB14" w14:textId="40A1468D" w:rsidR="008234A0" w:rsidRPr="00BC5279" w:rsidRDefault="008234A0" w:rsidP="008234A0">
      <w:pPr>
        <w:jc w:val="center"/>
        <w:rPr>
          <w:sz w:val="28"/>
          <w:szCs w:val="28"/>
        </w:rPr>
      </w:pPr>
      <w:r w:rsidRPr="00BC5279">
        <w:rPr>
          <w:noProof/>
          <w:color w:val="000000"/>
          <w:sz w:val="28"/>
          <w:szCs w:val="28"/>
        </w:rPr>
        <w:drawing>
          <wp:anchor distT="0" distB="0" distL="114300" distR="114300" simplePos="0" relativeHeight="251659264" behindDoc="0" locked="0" layoutInCell="1" allowOverlap="1" wp14:anchorId="3F32A835" wp14:editId="309E3699">
            <wp:simplePos x="0" y="0"/>
            <wp:positionH relativeFrom="column">
              <wp:posOffset>2606675</wp:posOffset>
            </wp:positionH>
            <wp:positionV relativeFrom="paragraph">
              <wp:posOffset>-339090</wp:posOffset>
            </wp:positionV>
            <wp:extent cx="734060" cy="895350"/>
            <wp:effectExtent l="0" t="0" r="8890" b="0"/>
            <wp:wrapNone/>
            <wp:docPr id="1" name="Рисунок 1" descr="ГОСТ Герб Конг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ОСТ Герб Конгур"/>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406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279">
        <w:rPr>
          <w:sz w:val="28"/>
          <w:szCs w:val="28"/>
        </w:rPr>
        <w:t xml:space="preserve"> </w:t>
      </w:r>
    </w:p>
    <w:p w14:paraId="635A7F3A" w14:textId="77777777" w:rsidR="008234A0" w:rsidRPr="00BC5279" w:rsidRDefault="008234A0" w:rsidP="008234A0">
      <w:pPr>
        <w:pStyle w:val="a5"/>
        <w:shd w:val="clear" w:color="auto" w:fill="FFFFFF"/>
        <w:spacing w:before="0" w:after="0" w:line="270" w:lineRule="atLeast"/>
        <w:contextualSpacing/>
        <w:jc w:val="center"/>
        <w:rPr>
          <w:color w:val="000000"/>
          <w:sz w:val="28"/>
          <w:szCs w:val="28"/>
        </w:rPr>
      </w:pPr>
      <w:r w:rsidRPr="00BC5279">
        <w:rPr>
          <w:color w:val="000000"/>
          <w:sz w:val="28"/>
          <w:szCs w:val="28"/>
        </w:rPr>
        <w:t xml:space="preserve">  </w:t>
      </w:r>
    </w:p>
    <w:p w14:paraId="21CFC06B" w14:textId="77777777" w:rsidR="008234A0" w:rsidRPr="00BC5279" w:rsidRDefault="008234A0" w:rsidP="008234A0">
      <w:pPr>
        <w:pStyle w:val="ConsPlusNormal"/>
        <w:ind w:right="4537" w:firstLine="540"/>
        <w:jc w:val="both"/>
        <w:rPr>
          <w:rFonts w:ascii="Times New Roman" w:hAnsi="Times New Roman" w:cs="Times New Roman"/>
          <w:sz w:val="28"/>
          <w:szCs w:val="28"/>
          <w:shd w:val="clear" w:color="auto" w:fill="FFFFFF"/>
        </w:rPr>
      </w:pPr>
    </w:p>
    <w:p w14:paraId="3A159560" w14:textId="77777777" w:rsidR="008234A0" w:rsidRPr="00336E07" w:rsidRDefault="008234A0" w:rsidP="008234A0">
      <w:pPr>
        <w:contextualSpacing/>
        <w:jc w:val="center"/>
      </w:pPr>
      <w:r w:rsidRPr="00336E07">
        <w:t>СОВЕТ ДЕПУТАТОВ</w:t>
      </w:r>
    </w:p>
    <w:p w14:paraId="691048CF" w14:textId="5AB87A35" w:rsidR="008234A0" w:rsidRPr="00336E07" w:rsidRDefault="00490980" w:rsidP="008234A0">
      <w:pPr>
        <w:contextualSpacing/>
        <w:jc w:val="center"/>
      </w:pPr>
      <w:r w:rsidRPr="00336E07">
        <w:t>МУНИЦИПАЛЬНОГО</w:t>
      </w:r>
      <w:r w:rsidR="008234A0" w:rsidRPr="00336E07">
        <w:t xml:space="preserve"> ОКРУГА ЛОТОШИНО</w:t>
      </w:r>
    </w:p>
    <w:p w14:paraId="30C60B3C" w14:textId="77777777" w:rsidR="008234A0" w:rsidRPr="00336E07" w:rsidRDefault="008234A0" w:rsidP="008234A0">
      <w:pPr>
        <w:contextualSpacing/>
        <w:jc w:val="center"/>
      </w:pPr>
      <w:r w:rsidRPr="00336E07">
        <w:t>МОСКОВСКОЙ ОБЛАСТИ</w:t>
      </w:r>
    </w:p>
    <w:p w14:paraId="38A9D510" w14:textId="77777777" w:rsidR="008234A0" w:rsidRPr="00336E07" w:rsidRDefault="008234A0" w:rsidP="008234A0">
      <w:pPr>
        <w:contextualSpacing/>
        <w:jc w:val="center"/>
      </w:pPr>
    </w:p>
    <w:p w14:paraId="665F9F9A" w14:textId="77777777" w:rsidR="008234A0" w:rsidRPr="00336E07" w:rsidRDefault="008234A0" w:rsidP="008234A0">
      <w:pPr>
        <w:contextualSpacing/>
        <w:jc w:val="center"/>
        <w:rPr>
          <w:b/>
          <w:bCs/>
        </w:rPr>
      </w:pPr>
      <w:r w:rsidRPr="00336E07">
        <w:rPr>
          <w:b/>
          <w:bCs/>
        </w:rPr>
        <w:t>Р Е Ш Е Н И Е</w:t>
      </w:r>
    </w:p>
    <w:p w14:paraId="7D7ABA26" w14:textId="77777777" w:rsidR="008234A0" w:rsidRPr="00336E07" w:rsidRDefault="008234A0" w:rsidP="008234A0">
      <w:pPr>
        <w:ind w:firstLine="567"/>
        <w:contextualSpacing/>
        <w:jc w:val="center"/>
      </w:pPr>
    </w:p>
    <w:p w14:paraId="68443086" w14:textId="77777777" w:rsidR="008234A0" w:rsidRPr="00336E07" w:rsidRDefault="008234A0" w:rsidP="008234A0">
      <w:pPr>
        <w:contextualSpacing/>
        <w:jc w:val="center"/>
      </w:pPr>
      <w:r w:rsidRPr="00336E07">
        <w:t xml:space="preserve">от ___________ № ______ </w:t>
      </w:r>
    </w:p>
    <w:p w14:paraId="5DA1851E" w14:textId="77777777" w:rsidR="00C15A59" w:rsidRDefault="00C15A59" w:rsidP="008234A0">
      <w:pPr>
        <w:spacing w:line="276" w:lineRule="auto"/>
        <w:ind w:right="-2"/>
        <w:contextualSpacing/>
        <w:jc w:val="right"/>
      </w:pPr>
    </w:p>
    <w:p w14:paraId="6DD146CC" w14:textId="5382D7E6" w:rsidR="008234A0" w:rsidRPr="00336E07" w:rsidRDefault="008234A0" w:rsidP="008234A0">
      <w:pPr>
        <w:spacing w:line="276" w:lineRule="auto"/>
        <w:ind w:right="-2"/>
        <w:contextualSpacing/>
        <w:jc w:val="right"/>
      </w:pPr>
      <w:r w:rsidRPr="00336E07">
        <w:t>ПРОЕКТ</w:t>
      </w:r>
    </w:p>
    <w:p w14:paraId="05B8B919" w14:textId="77777777" w:rsidR="00C15A59" w:rsidRDefault="00C15A59" w:rsidP="00F772E2">
      <w:pPr>
        <w:pStyle w:val="a5"/>
        <w:spacing w:before="0" w:after="0" w:line="276" w:lineRule="auto"/>
        <w:ind w:right="5102"/>
        <w:jc w:val="both"/>
      </w:pPr>
    </w:p>
    <w:p w14:paraId="5D3DE0C1" w14:textId="1E85FDFF" w:rsidR="00F96D2D" w:rsidRPr="00F96D2D" w:rsidRDefault="003F4F3C" w:rsidP="00F772E2">
      <w:pPr>
        <w:pStyle w:val="a5"/>
        <w:spacing w:before="0" w:after="0" w:line="276" w:lineRule="auto"/>
        <w:ind w:right="5102"/>
        <w:jc w:val="both"/>
        <w:rPr>
          <w:lang w:eastAsia="ru-RU"/>
        </w:rPr>
      </w:pPr>
      <w:r>
        <w:t>О</w:t>
      </w:r>
      <w:r w:rsidR="009F0E81">
        <w:t xml:space="preserve"> переименовании Общественной палаты </w:t>
      </w:r>
      <w:r w:rsidR="00406CA0">
        <w:t xml:space="preserve">городского округа Лотошино </w:t>
      </w:r>
      <w:proofErr w:type="gramStart"/>
      <w:r w:rsidR="00406CA0">
        <w:t xml:space="preserve">и  </w:t>
      </w:r>
      <w:r>
        <w:t>утверждении</w:t>
      </w:r>
      <w:proofErr w:type="gramEnd"/>
      <w:r>
        <w:t xml:space="preserve"> Положения об Общественной палате муниципального округа Лотошино Московской области</w:t>
      </w:r>
    </w:p>
    <w:p w14:paraId="0A4FD897" w14:textId="6508B412" w:rsidR="00CE2A0F" w:rsidRPr="00D4232E" w:rsidRDefault="00CE2A0F" w:rsidP="003F4F3C">
      <w:pPr>
        <w:spacing w:line="276" w:lineRule="auto"/>
        <w:ind w:right="4961"/>
        <w:contextualSpacing/>
        <w:jc w:val="both"/>
        <w:rPr>
          <w:bCs/>
          <w:sz w:val="28"/>
          <w:szCs w:val="28"/>
        </w:rPr>
      </w:pPr>
    </w:p>
    <w:p w14:paraId="310A8812" w14:textId="6C41E14E" w:rsidR="008E53DE" w:rsidRDefault="003F4F3C" w:rsidP="003F4F3C">
      <w:pPr>
        <w:pStyle w:val="a5"/>
        <w:spacing w:before="0" w:after="0" w:line="276" w:lineRule="auto"/>
        <w:ind w:firstLine="709"/>
        <w:contextualSpacing/>
        <w:jc w:val="both"/>
      </w:pPr>
      <w:r>
        <w:t>В соответствии с Конституцией Российской Федерации, Федеральным законом от 06.10.2003 №131-ФЗ «Об общих принципах организации местного самоуправления в Российской Федерации», Федеральным законом от 04.04.2005 №32-ФЗ «Об Общественной палате Российской Федерации»</w:t>
      </w:r>
      <w:r w:rsidR="00721D37">
        <w:t>, Федеральным законом от 21.07.2014 №212-ФЗ «Об основах общественного контроля в Российской Федерации»,</w:t>
      </w:r>
      <w:r w:rsidR="004D7C44">
        <w:t xml:space="preserve"> законом Московской области от 28.11.2024 №226/2024-ОЗ «О регулировании отдельных вопросов, связанных с наделением статусом муниципального округа отдельных муниципальных образований Московской области»,</w:t>
      </w:r>
      <w:r>
        <w:t xml:space="preserve"> законом Московской области</w:t>
      </w:r>
      <w:r w:rsidR="008E53DE">
        <w:t xml:space="preserve"> от 04.07.2024 №114/2024-ОЗ «Об общих принципах организации и деятельности общественных палат муниципальных образований Московской области», законом Московской области</w:t>
      </w:r>
      <w:r>
        <w:t xml:space="preserve"> от 06.07.2017 №110/2017-ОЗ «Об общественной палате Московской области»,</w:t>
      </w:r>
      <w:r w:rsidR="008E53DE">
        <w:t xml:space="preserve"> Уставом муниципального округа Лотошино Московской области,</w:t>
      </w:r>
      <w:r w:rsidR="00FE5D71">
        <w:t xml:space="preserve"> принимая во внимание письмо председателя Общественной палаты Московской области от 30.05.2025 №ОП-1-184,</w:t>
      </w:r>
      <w:r>
        <w:t xml:space="preserve"> Совет депутатов </w:t>
      </w:r>
      <w:r w:rsidR="008E53DE">
        <w:t>муниципального округа Лотошино</w:t>
      </w:r>
      <w:r>
        <w:t xml:space="preserve"> Московской области </w:t>
      </w:r>
    </w:p>
    <w:p w14:paraId="7D729E31" w14:textId="57BC6983" w:rsidR="003F4F3C" w:rsidRPr="008E53DE" w:rsidRDefault="008E53DE" w:rsidP="008E53DE">
      <w:pPr>
        <w:pStyle w:val="a5"/>
        <w:spacing w:before="0" w:after="0" w:line="276" w:lineRule="auto"/>
        <w:contextualSpacing/>
        <w:jc w:val="both"/>
        <w:rPr>
          <w:b/>
          <w:u w:val="single"/>
        </w:rPr>
      </w:pPr>
      <w:r w:rsidRPr="008E53DE">
        <w:rPr>
          <w:b/>
          <w:u w:val="single"/>
        </w:rPr>
        <w:t xml:space="preserve">р </w:t>
      </w:r>
      <w:r w:rsidR="003F4F3C" w:rsidRPr="008E53DE">
        <w:rPr>
          <w:b/>
          <w:u w:val="single"/>
        </w:rPr>
        <w:t>е</w:t>
      </w:r>
      <w:r w:rsidRPr="008E53DE">
        <w:rPr>
          <w:b/>
          <w:u w:val="single"/>
        </w:rPr>
        <w:t xml:space="preserve"> </w:t>
      </w:r>
      <w:r w:rsidR="003F4F3C" w:rsidRPr="008E53DE">
        <w:rPr>
          <w:b/>
          <w:u w:val="single"/>
        </w:rPr>
        <w:t>ш</w:t>
      </w:r>
      <w:r w:rsidRPr="008E53DE">
        <w:rPr>
          <w:b/>
          <w:u w:val="single"/>
        </w:rPr>
        <w:t xml:space="preserve"> </w:t>
      </w:r>
      <w:r w:rsidR="003F4F3C" w:rsidRPr="008E53DE">
        <w:rPr>
          <w:b/>
          <w:u w:val="single"/>
        </w:rPr>
        <w:t>и</w:t>
      </w:r>
      <w:r w:rsidRPr="008E53DE">
        <w:rPr>
          <w:b/>
          <w:u w:val="single"/>
        </w:rPr>
        <w:t xml:space="preserve"> </w:t>
      </w:r>
      <w:r w:rsidR="003F4F3C" w:rsidRPr="008E53DE">
        <w:rPr>
          <w:b/>
          <w:u w:val="single"/>
        </w:rPr>
        <w:t>л:</w:t>
      </w:r>
    </w:p>
    <w:p w14:paraId="6930A758" w14:textId="68BE8EB1" w:rsidR="00721D37" w:rsidRDefault="003F4F3C" w:rsidP="003F4F3C">
      <w:pPr>
        <w:pStyle w:val="a5"/>
        <w:spacing w:before="168" w:after="0" w:line="276" w:lineRule="auto"/>
        <w:ind w:firstLine="709"/>
        <w:contextualSpacing/>
        <w:jc w:val="both"/>
      </w:pPr>
      <w:r>
        <w:t xml:space="preserve">1. </w:t>
      </w:r>
      <w:r w:rsidR="00721D37">
        <w:t>Переименовать Общественную палат</w:t>
      </w:r>
      <w:r w:rsidR="00DF6DE0">
        <w:t>у городского округа Лотошино в О</w:t>
      </w:r>
      <w:r w:rsidR="00721D37">
        <w:t xml:space="preserve">бщественную палату муниципального округа Лотошино Московской области. </w:t>
      </w:r>
    </w:p>
    <w:p w14:paraId="312BB0AB" w14:textId="487CB819" w:rsidR="003F4F3C" w:rsidRDefault="00721D37" w:rsidP="003F4F3C">
      <w:pPr>
        <w:pStyle w:val="a5"/>
        <w:spacing w:before="168" w:after="0" w:line="276" w:lineRule="auto"/>
        <w:ind w:firstLine="709"/>
        <w:contextualSpacing/>
        <w:jc w:val="both"/>
      </w:pPr>
      <w:r>
        <w:t xml:space="preserve">2. </w:t>
      </w:r>
      <w:r w:rsidR="003F4F3C">
        <w:t xml:space="preserve">Утвердить </w:t>
      </w:r>
      <w:r w:rsidR="008E53DE">
        <w:t xml:space="preserve">Положение </w:t>
      </w:r>
      <w:r w:rsidR="003F4F3C">
        <w:t xml:space="preserve">об Общественной палате </w:t>
      </w:r>
      <w:r w:rsidR="008E53DE">
        <w:t>муниципального округа Лотошино</w:t>
      </w:r>
      <w:r w:rsidR="003F4F3C">
        <w:t xml:space="preserve"> Московской области</w:t>
      </w:r>
      <w:r w:rsidR="008E53DE">
        <w:t xml:space="preserve"> (приложение)</w:t>
      </w:r>
      <w:r w:rsidR="003F4F3C">
        <w:t xml:space="preserve">. </w:t>
      </w:r>
    </w:p>
    <w:p w14:paraId="10795358" w14:textId="7D2DCB9B" w:rsidR="008E53DE" w:rsidRDefault="00721D37" w:rsidP="003F4F3C">
      <w:pPr>
        <w:pStyle w:val="a5"/>
        <w:spacing w:before="168" w:after="0" w:line="276" w:lineRule="auto"/>
        <w:ind w:firstLine="709"/>
        <w:contextualSpacing/>
        <w:jc w:val="both"/>
      </w:pPr>
      <w:r>
        <w:t>3</w:t>
      </w:r>
      <w:r w:rsidR="003F4F3C">
        <w:t>. Признать утратившим</w:t>
      </w:r>
      <w:r w:rsidR="00A67611">
        <w:t>и</w:t>
      </w:r>
      <w:r w:rsidR="003F4F3C">
        <w:t xml:space="preserve"> силу</w:t>
      </w:r>
      <w:r w:rsidR="008E53DE">
        <w:t>:</w:t>
      </w:r>
    </w:p>
    <w:p w14:paraId="0EE36961" w14:textId="03659C42" w:rsidR="008E53DE" w:rsidRDefault="00721D37" w:rsidP="003F4F3C">
      <w:pPr>
        <w:pStyle w:val="a5"/>
        <w:spacing w:before="168" w:after="0" w:line="276" w:lineRule="auto"/>
        <w:ind w:firstLine="709"/>
        <w:contextualSpacing/>
        <w:jc w:val="both"/>
      </w:pPr>
      <w:r>
        <w:t>3</w:t>
      </w:r>
      <w:r w:rsidR="008E53DE">
        <w:t>.1. п</w:t>
      </w:r>
      <w:r>
        <w:t xml:space="preserve">ункт </w:t>
      </w:r>
      <w:r w:rsidR="008E53DE">
        <w:t>2 решения Совета депутатов городского округа Лотошино Московской обл</w:t>
      </w:r>
      <w:r w:rsidR="0048411C">
        <w:t>асти от 25.06.2020 №136/12 «Об О</w:t>
      </w:r>
      <w:r w:rsidR="008E53DE">
        <w:t>бщественной палате городского округа Лотошино»;</w:t>
      </w:r>
    </w:p>
    <w:p w14:paraId="6383CD70" w14:textId="612CF29C" w:rsidR="008E53DE" w:rsidRDefault="00721D37" w:rsidP="003F4F3C">
      <w:pPr>
        <w:pStyle w:val="a5"/>
        <w:spacing w:before="168" w:after="0" w:line="276" w:lineRule="auto"/>
        <w:ind w:firstLine="709"/>
        <w:contextualSpacing/>
        <w:jc w:val="both"/>
      </w:pPr>
      <w:r>
        <w:t>3</w:t>
      </w:r>
      <w:r w:rsidR="008E53DE">
        <w:t>.2. решение Совета депутатов городского округа Лотошино Московской области от 24.12.2020 №199/18 «О вне</w:t>
      </w:r>
      <w:r w:rsidR="0048411C">
        <w:t>сении изменений в Положение Об О</w:t>
      </w:r>
      <w:r w:rsidR="008E53DE">
        <w:t>бщественной палате городского округа Лотошино»;</w:t>
      </w:r>
    </w:p>
    <w:p w14:paraId="74255521" w14:textId="5A337B6B" w:rsidR="003F4F3C" w:rsidRDefault="00721D37" w:rsidP="003F4F3C">
      <w:pPr>
        <w:pStyle w:val="a5"/>
        <w:spacing w:before="168" w:after="0" w:line="276" w:lineRule="auto"/>
        <w:ind w:firstLine="709"/>
        <w:contextualSpacing/>
        <w:jc w:val="both"/>
      </w:pPr>
      <w:r>
        <w:lastRenderedPageBreak/>
        <w:t>3</w:t>
      </w:r>
      <w:r w:rsidR="008E53DE">
        <w:t>.3. решение Совета депутатов городского округа Лотошино Московской области от 29.06.2023 №458/52 «О вне</w:t>
      </w:r>
      <w:r w:rsidR="0048411C">
        <w:t>сении изменений в Положение об О</w:t>
      </w:r>
      <w:r w:rsidR="008E53DE">
        <w:t>бщественной палате городского округа Лотошино»</w:t>
      </w:r>
      <w:r w:rsidR="003F4F3C">
        <w:t xml:space="preserve">. </w:t>
      </w:r>
    </w:p>
    <w:p w14:paraId="5569C84A" w14:textId="23860ACE" w:rsidR="008E53DE" w:rsidRDefault="00A67611" w:rsidP="008E53DE">
      <w:pPr>
        <w:spacing w:line="276" w:lineRule="auto"/>
        <w:ind w:right="-1" w:firstLine="709"/>
        <w:contextualSpacing/>
        <w:jc w:val="both"/>
      </w:pPr>
      <w:r>
        <w:t>4</w:t>
      </w:r>
      <w:r w:rsidR="00CE2A0F" w:rsidRPr="00F772E2">
        <w:t xml:space="preserve">. </w:t>
      </w:r>
      <w:r>
        <w:t>Разместить настоящее решение</w:t>
      </w:r>
      <w:bookmarkStart w:id="0" w:name="_GoBack"/>
      <w:bookmarkEnd w:id="0"/>
      <w:r w:rsidR="00CE2A0F" w:rsidRPr="00F772E2">
        <w:t xml:space="preserve"> </w:t>
      </w:r>
      <w:r w:rsidR="009002BF" w:rsidRPr="00F772E2">
        <w:t>в сетевом издании «</w:t>
      </w:r>
      <w:r w:rsidR="008E53DE">
        <w:t>Официальный сайт администрации муниципального</w:t>
      </w:r>
      <w:r w:rsidR="009002BF" w:rsidRPr="00F772E2">
        <w:t xml:space="preserve"> округа Лотошино Московской области» по адресу: </w:t>
      </w:r>
      <w:hyperlink r:id="rId6" w:history="1">
        <w:r w:rsidR="009002BF" w:rsidRPr="00F772E2">
          <w:rPr>
            <w:rStyle w:val="a7"/>
          </w:rPr>
          <w:t>https://лотошинье.рф</w:t>
        </w:r>
      </w:hyperlink>
      <w:r w:rsidR="009002BF" w:rsidRPr="00F772E2">
        <w:t>.</w:t>
      </w:r>
    </w:p>
    <w:p w14:paraId="5F486A0F" w14:textId="4D082D9F" w:rsidR="003F4F3C" w:rsidRDefault="003F4F3C" w:rsidP="003F4F3C">
      <w:pPr>
        <w:pStyle w:val="a5"/>
        <w:spacing w:before="0" w:after="0" w:line="276" w:lineRule="auto"/>
        <w:contextualSpacing/>
        <w:jc w:val="both"/>
      </w:pPr>
      <w:r>
        <w:t xml:space="preserve"> </w:t>
      </w:r>
    </w:p>
    <w:p w14:paraId="632EA3C7" w14:textId="77777777" w:rsidR="008234A0" w:rsidRPr="00F772E2" w:rsidRDefault="008234A0" w:rsidP="003F4F3C">
      <w:pPr>
        <w:spacing w:line="276" w:lineRule="auto"/>
        <w:contextualSpacing/>
      </w:pPr>
    </w:p>
    <w:p w14:paraId="5E9C9062" w14:textId="77777777" w:rsidR="008234A0" w:rsidRPr="00F772E2" w:rsidRDefault="008234A0" w:rsidP="00F772E2">
      <w:pPr>
        <w:spacing w:line="276" w:lineRule="auto"/>
        <w:contextualSpacing/>
        <w:jc w:val="both"/>
      </w:pPr>
      <w:r w:rsidRPr="00F772E2">
        <w:t>Председатель Совета депутатов</w:t>
      </w:r>
    </w:p>
    <w:p w14:paraId="375BE4D5" w14:textId="6A210BD8" w:rsidR="008234A0" w:rsidRPr="00F772E2" w:rsidRDefault="00F07418" w:rsidP="00F772E2">
      <w:pPr>
        <w:spacing w:line="276" w:lineRule="auto"/>
        <w:contextualSpacing/>
        <w:jc w:val="both"/>
      </w:pPr>
      <w:r w:rsidRPr="00F772E2">
        <w:t>муниципального</w:t>
      </w:r>
      <w:r w:rsidR="008234A0" w:rsidRPr="00F772E2">
        <w:t xml:space="preserve"> округа Лотошино                                </w:t>
      </w:r>
      <w:r w:rsidRPr="00F772E2">
        <w:t xml:space="preserve">                      </w:t>
      </w:r>
      <w:r w:rsidR="00F772E2">
        <w:t xml:space="preserve">               </w:t>
      </w:r>
      <w:r w:rsidRPr="00F772E2">
        <w:t xml:space="preserve"> А.Г. Куликов</w:t>
      </w:r>
    </w:p>
    <w:p w14:paraId="5B668210" w14:textId="77777777" w:rsidR="008234A0" w:rsidRPr="00F772E2" w:rsidRDefault="008234A0" w:rsidP="00F772E2">
      <w:pPr>
        <w:spacing w:line="276" w:lineRule="auto"/>
        <w:contextualSpacing/>
        <w:jc w:val="both"/>
      </w:pPr>
    </w:p>
    <w:p w14:paraId="069892FB" w14:textId="03985F52" w:rsidR="008234A0" w:rsidRPr="00F772E2" w:rsidRDefault="008234A0" w:rsidP="00F772E2">
      <w:pPr>
        <w:spacing w:line="276" w:lineRule="auto"/>
        <w:contextualSpacing/>
        <w:jc w:val="both"/>
      </w:pPr>
      <w:r w:rsidRPr="00F772E2">
        <w:t xml:space="preserve">Глава </w:t>
      </w:r>
      <w:r w:rsidR="00F07418" w:rsidRPr="00F772E2">
        <w:t>муниципального</w:t>
      </w:r>
      <w:r w:rsidRPr="00F772E2">
        <w:t xml:space="preserve"> округа Лотошино                                    </w:t>
      </w:r>
      <w:r w:rsidR="00D4232E" w:rsidRPr="00F772E2">
        <w:t xml:space="preserve">       </w:t>
      </w:r>
      <w:r w:rsidR="00F772E2">
        <w:t xml:space="preserve">                 </w:t>
      </w:r>
      <w:r w:rsidRPr="00F772E2">
        <w:t>Е.Л. Долгасова</w:t>
      </w:r>
    </w:p>
    <w:p w14:paraId="34ED2B0A" w14:textId="77777777" w:rsidR="008234A0" w:rsidRPr="00F772E2" w:rsidRDefault="008234A0" w:rsidP="00F772E2">
      <w:pPr>
        <w:shd w:val="clear" w:color="auto" w:fill="FFFFFF"/>
        <w:spacing w:line="276" w:lineRule="auto"/>
        <w:contextualSpacing/>
        <w:jc w:val="both"/>
      </w:pPr>
    </w:p>
    <w:p w14:paraId="0998F867" w14:textId="02220029" w:rsidR="008234A0" w:rsidRPr="00F772E2" w:rsidRDefault="008234A0" w:rsidP="00F772E2">
      <w:pPr>
        <w:autoSpaceDE w:val="0"/>
        <w:autoSpaceDN w:val="0"/>
        <w:adjustRightInd w:val="0"/>
        <w:spacing w:line="276" w:lineRule="auto"/>
        <w:ind w:left="709" w:hanging="709"/>
        <w:contextualSpacing/>
        <w:jc w:val="both"/>
      </w:pPr>
      <w:r w:rsidRPr="00F772E2">
        <w:rPr>
          <w:rFonts w:eastAsia="Calibri"/>
        </w:rPr>
        <w:t>Разослать:</w:t>
      </w:r>
      <w:r w:rsidR="00F07418" w:rsidRPr="00F772E2">
        <w:rPr>
          <w:rFonts w:eastAsia="Calibri"/>
        </w:rPr>
        <w:t xml:space="preserve"> депутатам Совета депутатов – 20 экз., главе </w:t>
      </w:r>
      <w:proofErr w:type="spellStart"/>
      <w:r w:rsidR="00F07418" w:rsidRPr="00F772E2">
        <w:rPr>
          <w:rFonts w:eastAsia="Calibri"/>
        </w:rPr>
        <w:t>м</w:t>
      </w:r>
      <w:r w:rsidRPr="00F772E2">
        <w:rPr>
          <w:rFonts w:eastAsia="Calibri"/>
        </w:rPr>
        <w:t>.о</w:t>
      </w:r>
      <w:proofErr w:type="spellEnd"/>
      <w:r w:rsidRPr="00F772E2">
        <w:rPr>
          <w:rFonts w:eastAsia="Calibri"/>
        </w:rPr>
        <w:t>. Лотошино Московской области, юридическому отделу,</w:t>
      </w:r>
      <w:r w:rsidR="00F07418" w:rsidRPr="00F772E2">
        <w:rPr>
          <w:rFonts w:eastAsia="Calibri"/>
        </w:rPr>
        <w:t xml:space="preserve"> </w:t>
      </w:r>
      <w:r w:rsidR="00A67611">
        <w:rPr>
          <w:rFonts w:eastAsia="Calibri"/>
        </w:rPr>
        <w:t>Общественной</w:t>
      </w:r>
      <w:r w:rsidR="008E53DE">
        <w:rPr>
          <w:rFonts w:eastAsia="Calibri"/>
        </w:rPr>
        <w:t xml:space="preserve"> палат</w:t>
      </w:r>
      <w:r w:rsidR="00A67611">
        <w:rPr>
          <w:rFonts w:eastAsia="Calibri"/>
        </w:rPr>
        <w:t>е</w:t>
      </w:r>
      <w:r w:rsidR="008E53DE">
        <w:rPr>
          <w:rFonts w:eastAsia="Calibri"/>
        </w:rPr>
        <w:t xml:space="preserve"> муниципального округа Лотошино</w:t>
      </w:r>
      <w:r w:rsidR="00331909" w:rsidRPr="00F772E2">
        <w:rPr>
          <w:rFonts w:eastAsia="Calibri"/>
        </w:rPr>
        <w:t>,</w:t>
      </w:r>
      <w:r w:rsidRPr="00F772E2">
        <w:rPr>
          <w:rFonts w:eastAsia="Calibri"/>
        </w:rPr>
        <w:t xml:space="preserve"> прокурору Лотошинского района, в дело.</w:t>
      </w:r>
    </w:p>
    <w:p w14:paraId="0FDB90BB" w14:textId="77777777" w:rsidR="00411BF7" w:rsidRPr="00F772E2" w:rsidRDefault="00411BF7" w:rsidP="00F772E2">
      <w:pPr>
        <w:spacing w:line="276" w:lineRule="auto"/>
      </w:pPr>
    </w:p>
    <w:sectPr w:rsidR="00411BF7" w:rsidRPr="00F772E2" w:rsidSect="003E4D4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E17631"/>
    <w:multiLevelType w:val="hybridMultilevel"/>
    <w:tmpl w:val="D47AC412"/>
    <w:lvl w:ilvl="0" w:tplc="03E4AD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B5"/>
    <w:rsid w:val="000275B5"/>
    <w:rsid w:val="000907FE"/>
    <w:rsid w:val="00124492"/>
    <w:rsid w:val="001338E2"/>
    <w:rsid w:val="001664A7"/>
    <w:rsid w:val="00170ADD"/>
    <w:rsid w:val="00226948"/>
    <w:rsid w:val="002C3419"/>
    <w:rsid w:val="002C6D59"/>
    <w:rsid w:val="002D414B"/>
    <w:rsid w:val="00327CA3"/>
    <w:rsid w:val="00331909"/>
    <w:rsid w:val="00336E07"/>
    <w:rsid w:val="003859D3"/>
    <w:rsid w:val="003E4D44"/>
    <w:rsid w:val="003F4F3C"/>
    <w:rsid w:val="00406CA0"/>
    <w:rsid w:val="00411BF7"/>
    <w:rsid w:val="004512C7"/>
    <w:rsid w:val="0048411C"/>
    <w:rsid w:val="00490980"/>
    <w:rsid w:val="004D5426"/>
    <w:rsid w:val="004D7C44"/>
    <w:rsid w:val="004E6729"/>
    <w:rsid w:val="005E0B63"/>
    <w:rsid w:val="00662F61"/>
    <w:rsid w:val="006743D2"/>
    <w:rsid w:val="00721D37"/>
    <w:rsid w:val="0081700F"/>
    <w:rsid w:val="008234A0"/>
    <w:rsid w:val="0084691B"/>
    <w:rsid w:val="00871E0B"/>
    <w:rsid w:val="008B76D8"/>
    <w:rsid w:val="008E53DE"/>
    <w:rsid w:val="009002BF"/>
    <w:rsid w:val="00934A42"/>
    <w:rsid w:val="00997634"/>
    <w:rsid w:val="009F0E81"/>
    <w:rsid w:val="00A64BDB"/>
    <w:rsid w:val="00A67611"/>
    <w:rsid w:val="00AD6359"/>
    <w:rsid w:val="00B03823"/>
    <w:rsid w:val="00B15BB6"/>
    <w:rsid w:val="00BD2DFD"/>
    <w:rsid w:val="00C12F24"/>
    <w:rsid w:val="00C15A59"/>
    <w:rsid w:val="00C21506"/>
    <w:rsid w:val="00C55DF8"/>
    <w:rsid w:val="00CE2A0F"/>
    <w:rsid w:val="00D4232E"/>
    <w:rsid w:val="00DF6DE0"/>
    <w:rsid w:val="00E7449D"/>
    <w:rsid w:val="00F07418"/>
    <w:rsid w:val="00F473EA"/>
    <w:rsid w:val="00F772E2"/>
    <w:rsid w:val="00F96D2D"/>
    <w:rsid w:val="00FE5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440B7"/>
  <w15:docId w15:val="{2DA54925-D9D1-441B-A4D4-56A11D8F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A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2A0F"/>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semiHidden/>
    <w:unhideWhenUsed/>
    <w:rsid w:val="000907FE"/>
    <w:rPr>
      <w:rFonts w:ascii="Segoe UI" w:hAnsi="Segoe UI" w:cs="Segoe UI"/>
      <w:sz w:val="18"/>
      <w:szCs w:val="18"/>
    </w:rPr>
  </w:style>
  <w:style w:type="character" w:customStyle="1" w:styleId="a4">
    <w:name w:val="Текст выноски Знак"/>
    <w:basedOn w:val="a0"/>
    <w:link w:val="a3"/>
    <w:uiPriority w:val="99"/>
    <w:semiHidden/>
    <w:rsid w:val="000907FE"/>
    <w:rPr>
      <w:rFonts w:ascii="Segoe UI" w:eastAsia="Times New Roman" w:hAnsi="Segoe UI" w:cs="Segoe UI"/>
      <w:sz w:val="18"/>
      <w:szCs w:val="18"/>
      <w:lang w:eastAsia="ru-RU"/>
    </w:rPr>
  </w:style>
  <w:style w:type="paragraph" w:styleId="a5">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Знак Знак6"/>
    <w:basedOn w:val="a"/>
    <w:uiPriority w:val="99"/>
    <w:rsid w:val="008234A0"/>
    <w:pPr>
      <w:suppressAutoHyphens/>
      <w:spacing w:before="280" w:after="119"/>
    </w:pPr>
    <w:rPr>
      <w:lang w:eastAsia="ar-SA"/>
    </w:rPr>
  </w:style>
  <w:style w:type="paragraph" w:customStyle="1" w:styleId="ConsPlusNormal">
    <w:name w:val="ConsPlusNormal"/>
    <w:link w:val="ConsPlusNormal0"/>
    <w:rsid w:val="008234A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8234A0"/>
    <w:rPr>
      <w:rFonts w:ascii="Arial" w:eastAsia="Times New Roman" w:hAnsi="Arial" w:cs="Arial"/>
      <w:sz w:val="20"/>
      <w:szCs w:val="20"/>
      <w:lang w:eastAsia="ru-RU"/>
    </w:rPr>
  </w:style>
  <w:style w:type="paragraph" w:styleId="a6">
    <w:name w:val="List Paragraph"/>
    <w:basedOn w:val="a"/>
    <w:uiPriority w:val="34"/>
    <w:qFormat/>
    <w:rsid w:val="004E6729"/>
    <w:pPr>
      <w:ind w:left="720"/>
      <w:contextualSpacing/>
    </w:pPr>
  </w:style>
  <w:style w:type="character" w:styleId="a7">
    <w:name w:val="Hyperlink"/>
    <w:basedOn w:val="a0"/>
    <w:uiPriority w:val="99"/>
    <w:unhideWhenUsed/>
    <w:rsid w:val="009002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166376">
      <w:bodyDiv w:val="1"/>
      <w:marLeft w:val="0"/>
      <w:marRight w:val="0"/>
      <w:marTop w:val="0"/>
      <w:marBottom w:val="0"/>
      <w:divBdr>
        <w:top w:val="none" w:sz="0" w:space="0" w:color="auto"/>
        <w:left w:val="none" w:sz="0" w:space="0" w:color="auto"/>
        <w:bottom w:val="none" w:sz="0" w:space="0" w:color="auto"/>
        <w:right w:val="none" w:sz="0" w:space="0" w:color="auto"/>
      </w:divBdr>
    </w:div>
    <w:div w:id="309023326">
      <w:bodyDiv w:val="1"/>
      <w:marLeft w:val="0"/>
      <w:marRight w:val="0"/>
      <w:marTop w:val="0"/>
      <w:marBottom w:val="0"/>
      <w:divBdr>
        <w:top w:val="none" w:sz="0" w:space="0" w:color="auto"/>
        <w:left w:val="none" w:sz="0" w:space="0" w:color="auto"/>
        <w:bottom w:val="none" w:sz="0" w:space="0" w:color="auto"/>
        <w:right w:val="none" w:sz="0" w:space="0" w:color="auto"/>
      </w:divBdr>
    </w:div>
    <w:div w:id="346172987">
      <w:bodyDiv w:val="1"/>
      <w:marLeft w:val="0"/>
      <w:marRight w:val="0"/>
      <w:marTop w:val="0"/>
      <w:marBottom w:val="0"/>
      <w:divBdr>
        <w:top w:val="none" w:sz="0" w:space="0" w:color="auto"/>
        <w:left w:val="none" w:sz="0" w:space="0" w:color="auto"/>
        <w:bottom w:val="none" w:sz="0" w:space="0" w:color="auto"/>
        <w:right w:val="none" w:sz="0" w:space="0" w:color="auto"/>
      </w:divBdr>
    </w:div>
    <w:div w:id="934703369">
      <w:bodyDiv w:val="1"/>
      <w:marLeft w:val="0"/>
      <w:marRight w:val="0"/>
      <w:marTop w:val="0"/>
      <w:marBottom w:val="0"/>
      <w:divBdr>
        <w:top w:val="none" w:sz="0" w:space="0" w:color="auto"/>
        <w:left w:val="none" w:sz="0" w:space="0" w:color="auto"/>
        <w:bottom w:val="none" w:sz="0" w:space="0" w:color="auto"/>
        <w:right w:val="none" w:sz="0" w:space="0" w:color="auto"/>
      </w:divBdr>
    </w:div>
    <w:div w:id="1217861677">
      <w:bodyDiv w:val="1"/>
      <w:marLeft w:val="0"/>
      <w:marRight w:val="0"/>
      <w:marTop w:val="0"/>
      <w:marBottom w:val="0"/>
      <w:divBdr>
        <w:top w:val="none" w:sz="0" w:space="0" w:color="auto"/>
        <w:left w:val="none" w:sz="0" w:space="0" w:color="auto"/>
        <w:bottom w:val="none" w:sz="0" w:space="0" w:color="auto"/>
        <w:right w:val="none" w:sz="0" w:space="0" w:color="auto"/>
      </w:divBdr>
    </w:div>
    <w:div w:id="1346008305">
      <w:bodyDiv w:val="1"/>
      <w:marLeft w:val="0"/>
      <w:marRight w:val="0"/>
      <w:marTop w:val="0"/>
      <w:marBottom w:val="0"/>
      <w:divBdr>
        <w:top w:val="none" w:sz="0" w:space="0" w:color="auto"/>
        <w:left w:val="none" w:sz="0" w:space="0" w:color="auto"/>
        <w:bottom w:val="none" w:sz="0" w:space="0" w:color="auto"/>
        <w:right w:val="none" w:sz="0" w:space="0" w:color="auto"/>
      </w:divBdr>
    </w:div>
    <w:div w:id="2113745365">
      <w:bodyDiv w:val="1"/>
      <w:marLeft w:val="0"/>
      <w:marRight w:val="0"/>
      <w:marTop w:val="0"/>
      <w:marBottom w:val="0"/>
      <w:divBdr>
        <w:top w:val="none" w:sz="0" w:space="0" w:color="auto"/>
        <w:left w:val="none" w:sz="0" w:space="0" w:color="auto"/>
        <w:bottom w:val="none" w:sz="0" w:space="0" w:color="auto"/>
        <w:right w:val="none" w:sz="0" w:space="0" w:color="auto"/>
      </w:divBdr>
      <w:divsChild>
        <w:div w:id="94833481">
          <w:marLeft w:val="0"/>
          <w:marRight w:val="0"/>
          <w:marTop w:val="0"/>
          <w:marBottom w:val="0"/>
          <w:divBdr>
            <w:top w:val="none" w:sz="0" w:space="0" w:color="auto"/>
            <w:left w:val="single" w:sz="24" w:space="0" w:color="CED3F1"/>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3;&#1086;&#1090;&#1086;&#1096;&#1080;&#1085;&#1100;&#1077;.&#1088;&#1092;"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2</Pages>
  <Words>422</Words>
  <Characters>2410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Типунова Елена Юрьевна</dc:creator>
  <cp:keywords/>
  <dc:description/>
  <cp:lastModifiedBy>Козловская Н.И.</cp:lastModifiedBy>
  <cp:revision>41</cp:revision>
  <cp:lastPrinted>2023-08-25T09:01:00Z</cp:lastPrinted>
  <dcterms:created xsi:type="dcterms:W3CDTF">2023-10-11T13:19:00Z</dcterms:created>
  <dcterms:modified xsi:type="dcterms:W3CDTF">2025-06-10T08:29:00Z</dcterms:modified>
</cp:coreProperties>
</file>